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AD1A" w14:textId="6DEAF489" w:rsidR="00DD4FFB" w:rsidRPr="004F2C6F" w:rsidRDefault="00DD4FFB" w:rsidP="004F2C6F">
      <w:pPr>
        <w:jc w:val="center"/>
      </w:pPr>
      <w:r w:rsidRPr="004C29F8">
        <w:rPr>
          <w:rFonts w:ascii="Arial" w:hAnsi="Arial" w:cs="Arial"/>
          <w:b/>
          <w:noProof/>
          <w:color w:val="57493E"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2275AD23" wp14:editId="2275AD24">
            <wp:simplePos x="0" y="0"/>
            <wp:positionH relativeFrom="column">
              <wp:posOffset>4511040</wp:posOffset>
            </wp:positionH>
            <wp:positionV relativeFrom="paragraph">
              <wp:posOffset>0</wp:posOffset>
            </wp:positionV>
            <wp:extent cx="2026920" cy="6553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Car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275AD25" wp14:editId="648BCCD1">
            <wp:extent cx="1828800" cy="833625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C6F">
        <w:t xml:space="preserve">   </w:t>
      </w:r>
      <w:r w:rsidRPr="00DD4FFB">
        <w:rPr>
          <w:rFonts w:ascii="Arial" w:hAnsi="Arial" w:cs="Arial"/>
          <w:b/>
          <w:color w:val="F47721"/>
          <w:sz w:val="32"/>
          <w:szCs w:val="32"/>
        </w:rPr>
        <w:t>The Caregiver Portal</w:t>
      </w:r>
    </w:p>
    <w:p w14:paraId="2275AD1B" w14:textId="59782D36" w:rsidR="00DD4FFB" w:rsidRDefault="00DD4FFB" w:rsidP="00DD4FFB">
      <w:pPr>
        <w:rPr>
          <w:rFonts w:ascii="Arial" w:hAnsi="Arial" w:cs="Arial"/>
          <w:b/>
          <w:color w:val="57493E"/>
        </w:rPr>
      </w:pPr>
      <w:r w:rsidRPr="002F77B2">
        <w:rPr>
          <w:rFonts w:ascii="Arial" w:hAnsi="Arial" w:cs="Arial"/>
          <w:b/>
          <w:color w:val="57493E"/>
        </w:rPr>
        <w:t>Step 1</w:t>
      </w:r>
    </w:p>
    <w:p w14:paraId="726B47AE" w14:textId="0292559B" w:rsidR="00482A08" w:rsidRPr="002F77B2" w:rsidRDefault="00482A08" w:rsidP="00DD4FFB">
      <w:pPr>
        <w:rPr>
          <w:rFonts w:ascii="Arial" w:hAnsi="Arial" w:cs="Arial"/>
          <w:b/>
          <w:color w:val="57493E"/>
        </w:rPr>
      </w:pPr>
      <w:proofErr w:type="spellStart"/>
      <w:r>
        <w:rPr>
          <w:rFonts w:ascii="Arial" w:hAnsi="Arial" w:cs="Arial"/>
          <w:b/>
          <w:color w:val="57493E"/>
        </w:rPr>
        <w:t>CAREGiver</w:t>
      </w:r>
      <w:proofErr w:type="spellEnd"/>
      <w:r>
        <w:rPr>
          <w:rFonts w:ascii="Arial" w:hAnsi="Arial" w:cs="Arial"/>
          <w:b/>
          <w:color w:val="57493E"/>
        </w:rPr>
        <w:t xml:space="preserve"> will receive link to login and create password</w:t>
      </w:r>
    </w:p>
    <w:p w14:paraId="2275AD1C" w14:textId="77777777" w:rsidR="00DD4FFB" w:rsidRPr="00D06C7B" w:rsidRDefault="00DD4FFB" w:rsidP="00DD4FFB">
      <w:pPr>
        <w:rPr>
          <w:rFonts w:ascii="Arial" w:hAnsi="Arial" w:cs="Arial"/>
          <w:color w:val="57493E"/>
        </w:rPr>
      </w:pPr>
      <w:r w:rsidRPr="00E851A5">
        <w:rPr>
          <w:rFonts w:ascii="Arial" w:hAnsi="Arial" w:cs="Arial"/>
          <w:color w:val="57493E"/>
          <w:highlight w:val="yellow"/>
        </w:rPr>
        <w:t>Login to the caregiver portal</w:t>
      </w:r>
      <w:r w:rsidRPr="00D06C7B">
        <w:rPr>
          <w:rFonts w:ascii="Arial" w:hAnsi="Arial" w:cs="Arial"/>
          <w:color w:val="57493E"/>
        </w:rPr>
        <w:t xml:space="preserve"> at </w:t>
      </w:r>
      <w:hyperlink r:id="rId12" w:history="1">
        <w:r w:rsidRPr="00D06C7B">
          <w:rPr>
            <w:rStyle w:val="Hyperlink"/>
            <w:rFonts w:ascii="Arial" w:hAnsi="Arial" w:cs="Arial"/>
          </w:rPr>
          <w:t>http://app.clearcareonline.com</w:t>
        </w:r>
      </w:hyperlink>
    </w:p>
    <w:p w14:paraId="18043955" w14:textId="2EA87324" w:rsidR="00E851A5" w:rsidRPr="006C4FCE" w:rsidRDefault="00E851A5" w:rsidP="006C4FCE">
      <w:pPr>
        <w:spacing w:after="0"/>
        <w:rPr>
          <w:rFonts w:ascii="Arial" w:hAnsi="Arial" w:cs="Arial"/>
          <w:b/>
          <w:color w:val="57493E"/>
        </w:rPr>
      </w:pPr>
      <w:r w:rsidRPr="00B74BE6">
        <w:rPr>
          <w:rFonts w:ascii="Arial" w:hAnsi="Arial" w:cs="Arial"/>
          <w:b/>
          <w:color w:val="57493E"/>
        </w:rPr>
        <w:t>Example:</w:t>
      </w:r>
      <w:r w:rsidR="006C4FCE">
        <w:rPr>
          <w:rFonts w:ascii="Arial" w:hAnsi="Arial" w:cs="Arial"/>
          <w:b/>
          <w:color w:val="57493E"/>
        </w:rPr>
        <w:t xml:space="preserve">  </w:t>
      </w:r>
      <w:r>
        <w:rPr>
          <w:rFonts w:ascii="Arial" w:hAnsi="Arial" w:cs="Arial"/>
          <w:color w:val="57493E"/>
        </w:rPr>
        <w:t xml:space="preserve">Username:  </w:t>
      </w:r>
      <w:hyperlink r:id="rId13" w:history="1">
        <w:proofErr w:type="spellStart"/>
        <w:r w:rsidR="00482A08" w:rsidRPr="00482A08">
          <w:rPr>
            <w:rStyle w:val="Hyperlink"/>
            <w:rFonts w:ascii="Arial" w:hAnsi="Arial" w:cs="Arial"/>
            <w:b/>
            <w:bCs/>
            <w:color w:val="auto"/>
          </w:rPr>
          <w:t>CAREGiver</w:t>
        </w:r>
        <w:proofErr w:type="spellEnd"/>
      </w:hyperlink>
      <w:r w:rsidR="00482A08" w:rsidRPr="00482A08">
        <w:rPr>
          <w:rStyle w:val="Hyperlink"/>
          <w:rFonts w:ascii="Arial" w:hAnsi="Arial" w:cs="Arial"/>
          <w:b/>
          <w:bCs/>
          <w:color w:val="auto"/>
        </w:rPr>
        <w:t xml:space="preserve"> email address</w:t>
      </w:r>
    </w:p>
    <w:p w14:paraId="377603C1" w14:textId="2BDE9786" w:rsidR="004F2C6F" w:rsidRPr="00D06C7B" w:rsidRDefault="006C4FCE" w:rsidP="006C4FCE">
      <w:pPr>
        <w:spacing w:after="0"/>
        <w:ind w:left="720"/>
        <w:rPr>
          <w:rFonts w:ascii="Arial" w:hAnsi="Arial" w:cs="Arial"/>
          <w:color w:val="57493E"/>
        </w:rPr>
      </w:pPr>
      <w:r>
        <w:rPr>
          <w:rFonts w:ascii="Arial" w:hAnsi="Arial" w:cs="Arial"/>
          <w:color w:val="57493E"/>
        </w:rPr>
        <w:t xml:space="preserve">       </w:t>
      </w:r>
      <w:r w:rsidR="00B74BE6">
        <w:rPr>
          <w:rFonts w:ascii="Arial" w:hAnsi="Arial" w:cs="Arial"/>
          <w:color w:val="57493E"/>
        </w:rPr>
        <w:t xml:space="preserve">PW: </w:t>
      </w:r>
      <w:proofErr w:type="spellStart"/>
      <w:r w:rsidR="00482A08" w:rsidRPr="00482A08">
        <w:rPr>
          <w:rFonts w:ascii="Arial" w:hAnsi="Arial" w:cs="Arial"/>
          <w:b/>
          <w:bCs/>
          <w:color w:val="57493E"/>
        </w:rPr>
        <w:t>CAREGiver</w:t>
      </w:r>
      <w:proofErr w:type="spellEnd"/>
      <w:r w:rsidR="00482A08" w:rsidRPr="00482A08">
        <w:rPr>
          <w:rFonts w:ascii="Arial" w:hAnsi="Arial" w:cs="Arial"/>
          <w:b/>
          <w:bCs/>
          <w:color w:val="57493E"/>
        </w:rPr>
        <w:t xml:space="preserve"> will create password</w:t>
      </w:r>
    </w:p>
    <w:p w14:paraId="2275AD1F" w14:textId="623D59AC" w:rsidR="00DD4FFB" w:rsidRDefault="00DD4FFB">
      <w:pPr>
        <w:rPr>
          <w:rFonts w:ascii="Arial" w:hAnsi="Arial" w:cs="Arial"/>
          <w:color w:val="57493E"/>
        </w:rPr>
      </w:pPr>
      <w:r>
        <w:rPr>
          <w:rFonts w:ascii="Arial" w:hAnsi="Arial" w:cs="Arial"/>
          <w:noProof/>
          <w:color w:val="57493E"/>
          <w:sz w:val="18"/>
        </w:rPr>
        <w:drawing>
          <wp:inline distT="0" distB="0" distL="0" distR="0" wp14:anchorId="2275AD27" wp14:editId="5D2CAD3B">
            <wp:extent cx="2841127" cy="1914525"/>
            <wp:effectExtent l="133350" t="114300" r="130810" b="1619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020514_090515_A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29" cy="19605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E9C79B6" w14:textId="77777777" w:rsidR="004F2C6F" w:rsidRPr="004F2C6F" w:rsidRDefault="004F2C6F">
      <w:pPr>
        <w:rPr>
          <w:b/>
          <w:bCs/>
        </w:rPr>
      </w:pPr>
      <w:r w:rsidRPr="004F2C6F">
        <w:rPr>
          <w:b/>
          <w:bCs/>
        </w:rPr>
        <w:t xml:space="preserve">The Caregiver Portal </w:t>
      </w:r>
    </w:p>
    <w:p w14:paraId="594450EB" w14:textId="77777777" w:rsidR="004F2C6F" w:rsidRDefault="004F2C6F">
      <w:r>
        <w:t>Through the caregiver portal, you can login to ClearCare to easily access your schedules; upcoming clients' assessments and shift details such as tasks and get directions from your home to the client's. The caregiver portal is view-only you will be unable to edit any of the information that you can view.</w:t>
      </w:r>
    </w:p>
    <w:p w14:paraId="550B978B" w14:textId="77777777" w:rsidR="004F2C6F" w:rsidRDefault="004F2C6F">
      <w:r>
        <w:t xml:space="preserve"> </w:t>
      </w:r>
      <w:r w:rsidRPr="004F2C6F">
        <w:rPr>
          <w:b/>
          <w:bCs/>
        </w:rPr>
        <w:t>What can a caregiver see in the caregiver portal?</w:t>
      </w:r>
      <w:r>
        <w:t xml:space="preserve"> </w:t>
      </w:r>
    </w:p>
    <w:p w14:paraId="44692768" w14:textId="77777777" w:rsidR="004F2C6F" w:rsidRDefault="004F2C6F">
      <w:r>
        <w:t>When you log in, you will see a calendar showing your shifts. You will be able to change the view to see a monthly, weekly, or daily calendar.</w:t>
      </w:r>
    </w:p>
    <w:p w14:paraId="1DE8FBF6" w14:textId="77777777" w:rsidR="004F2C6F" w:rsidRDefault="004F2C6F">
      <w:r>
        <w:t xml:space="preserve"> There are three read-only items that a caregiver can view in the caregiver portal:</w:t>
      </w:r>
    </w:p>
    <w:p w14:paraId="1E17819C" w14:textId="77777777" w:rsidR="004F2C6F" w:rsidRDefault="004F2C6F" w:rsidP="00B15360">
      <w:pPr>
        <w:spacing w:after="0"/>
      </w:pPr>
      <w:r>
        <w:t xml:space="preserve"> 1) Shift details, including shift times, tasks, status, and whether the shift is part of a series.</w:t>
      </w:r>
    </w:p>
    <w:p w14:paraId="10B3B87B" w14:textId="77777777" w:rsidR="004F2C6F" w:rsidRDefault="004F2C6F" w:rsidP="00B15360">
      <w:pPr>
        <w:spacing w:after="0"/>
      </w:pPr>
      <w:r>
        <w:t xml:space="preserve"> 2) Client Assessment and Care Plan. Only the assessments and care plans for clients with scheduled shifts with the caregiver will be accessible.</w:t>
      </w:r>
    </w:p>
    <w:p w14:paraId="772EBF7E" w14:textId="77777777" w:rsidR="004F2C6F" w:rsidRDefault="004F2C6F" w:rsidP="00B15360">
      <w:pPr>
        <w:spacing w:after="0"/>
      </w:pPr>
      <w:r>
        <w:t xml:space="preserve"> 3) Directions to the client home. When this link is clicked Google Maps directions will open in a new tab. The addresses will be pulled from the client and caregiver profiles in ClearCare. </w:t>
      </w:r>
    </w:p>
    <w:p w14:paraId="66A5FCF7" w14:textId="2B1C4924" w:rsidR="004F2C6F" w:rsidRDefault="004F2C6F">
      <w:pPr>
        <w:rPr>
          <w:rFonts w:ascii="Arial" w:hAnsi="Arial" w:cs="Arial"/>
          <w:color w:val="57493E"/>
        </w:rPr>
      </w:pPr>
      <w:r>
        <w:t>Have more questions about the caregiver portal? One of the best ways to learn more about this feature is to play around with it yourself!</w:t>
      </w:r>
    </w:p>
    <w:sectPr w:rsidR="004F2C6F" w:rsidSect="00DD4FF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EBF9" w14:textId="77777777" w:rsidR="006B0171" w:rsidRDefault="006B0171" w:rsidP="006C4FCE">
      <w:pPr>
        <w:spacing w:after="0" w:line="240" w:lineRule="auto"/>
      </w:pPr>
      <w:r>
        <w:separator/>
      </w:r>
    </w:p>
  </w:endnote>
  <w:endnote w:type="continuationSeparator" w:id="0">
    <w:p w14:paraId="467EC386" w14:textId="77777777" w:rsidR="006B0171" w:rsidRDefault="006B0171" w:rsidP="006C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FB37" w14:textId="77777777" w:rsidR="006C4FCE" w:rsidRDefault="006C4FCE" w:rsidP="006C4FCE">
    <w:pPr>
      <w:spacing w:after="95"/>
      <w:ind w:left="1988"/>
    </w:pPr>
    <w:r>
      <w:rPr>
        <w:rFonts w:ascii="Arial" w:eastAsia="Arial" w:hAnsi="Arial" w:cs="Arial"/>
        <w:sz w:val="16"/>
      </w:rPr>
      <w:t xml:space="preserve">Each Home Instead® franchise office is independently owned and operated. </w:t>
    </w:r>
    <w:r>
      <w:t xml:space="preserve">  </w:t>
    </w:r>
  </w:p>
  <w:p w14:paraId="3BEB34F0" w14:textId="77777777" w:rsidR="006C4FCE" w:rsidRDefault="006C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10C" w14:textId="77777777" w:rsidR="006B0171" w:rsidRDefault="006B0171" w:rsidP="006C4FCE">
      <w:pPr>
        <w:spacing w:after="0" w:line="240" w:lineRule="auto"/>
      </w:pPr>
      <w:r>
        <w:separator/>
      </w:r>
    </w:p>
  </w:footnote>
  <w:footnote w:type="continuationSeparator" w:id="0">
    <w:p w14:paraId="743A63C5" w14:textId="77777777" w:rsidR="006B0171" w:rsidRDefault="006B0171" w:rsidP="006C4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FB"/>
    <w:rsid w:val="001B1A2A"/>
    <w:rsid w:val="00482A08"/>
    <w:rsid w:val="004F2C6F"/>
    <w:rsid w:val="005E2187"/>
    <w:rsid w:val="006B0171"/>
    <w:rsid w:val="006C4FCE"/>
    <w:rsid w:val="00A911CA"/>
    <w:rsid w:val="00B15360"/>
    <w:rsid w:val="00B6125C"/>
    <w:rsid w:val="00B74BE6"/>
    <w:rsid w:val="00D43D0C"/>
    <w:rsid w:val="00DA7BCB"/>
    <w:rsid w:val="00DD4FFB"/>
    <w:rsid w:val="00E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AD19"/>
  <w15:chartTrackingRefBased/>
  <w15:docId w15:val="{910AE4BE-032D-4999-B13F-36E198D2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4B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CE"/>
  </w:style>
  <w:style w:type="paragraph" w:styleId="Footer">
    <w:name w:val="footer"/>
    <w:basedOn w:val="Normal"/>
    <w:link w:val="FooterChar"/>
    <w:uiPriority w:val="99"/>
    <w:unhideWhenUsed/>
    <w:rsid w:val="006C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riegreen@homeinstea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.clearcareonlin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92AEBFD6BF2488CE70840D1981083" ma:contentTypeVersion="11" ma:contentTypeDescription="Create a new document." ma:contentTypeScope="" ma:versionID="3f56e2b601594d4c0e2d4e1e2fa8f4e4">
  <xsd:schema xmlns:xsd="http://www.w3.org/2001/XMLSchema" xmlns:xs="http://www.w3.org/2001/XMLSchema" xmlns:p="http://schemas.microsoft.com/office/2006/metadata/properties" xmlns:ns2="92b139f7-5df4-4626-9a19-6bad79093413" xmlns:ns3="e003e301-5060-49ac-800f-2ff4be7e9d3f" targetNamespace="http://schemas.microsoft.com/office/2006/metadata/properties" ma:root="true" ma:fieldsID="34da6b267183faceb9c858b659575b8c" ns2:_="" ns3:_="">
    <xsd:import namespace="92b139f7-5df4-4626-9a19-6bad79093413"/>
    <xsd:import namespace="e003e301-5060-49ac-800f-2ff4be7e9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39f7-5df4-4626-9a19-6bad79093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3e301-5060-49ac-800f-2ff4be7e9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b139f7-5df4-4626-9a19-6bad79093413">JH3Y2DHQ3UJC-1162967170-5248</_dlc_DocId>
    <_dlc_DocIdUrl xmlns="92b139f7-5df4-4626-9a19-6bad79093413">
      <Url>https://homeinsteadna.sharepoint.com/sites/Cohn/_layouts/15/DocIdRedir.aspx?ID=JH3Y2DHQ3UJC-1162967170-5248</Url>
      <Description>JH3Y2DHQ3UJC-1162967170-5248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49B7E-0A32-4A51-99A1-5C6B976D9B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6217C-3904-46C0-81A2-3E7770308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139f7-5df4-4626-9a19-6bad79093413"/>
    <ds:schemaRef ds:uri="e003e301-5060-49ac-800f-2ff4be7e9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B4998-F2FA-445A-85A4-38B24878FE62}">
  <ds:schemaRefs>
    <ds:schemaRef ds:uri="http://schemas.microsoft.com/office/2006/metadata/properties"/>
    <ds:schemaRef ds:uri="http://schemas.microsoft.com/office/infopath/2007/PartnerControls"/>
    <ds:schemaRef ds:uri="92b139f7-5df4-4626-9a19-6bad79093413"/>
  </ds:schemaRefs>
</ds:datastoreItem>
</file>

<file path=customXml/itemProps4.xml><?xml version="1.0" encoding="utf-8"?>
<ds:datastoreItem xmlns:ds="http://schemas.openxmlformats.org/officeDocument/2006/customXml" ds:itemID="{646027B7-A1F2-437E-A9FF-A3C03E79B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Green</dc:creator>
  <cp:keywords/>
  <dc:description/>
  <cp:lastModifiedBy>Training Class</cp:lastModifiedBy>
  <cp:revision>9</cp:revision>
  <cp:lastPrinted>2014-05-22T17:30:00Z</cp:lastPrinted>
  <dcterms:created xsi:type="dcterms:W3CDTF">2014-12-10T19:00:00Z</dcterms:created>
  <dcterms:modified xsi:type="dcterms:W3CDTF">2021-08-23T15:51:00Z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0x0101006A692AEBFD6BF2488CE70840D1981083</vt:lpwstr>
  </property>
  <property fmtid="{D5CDD505-2E9C-101B-9397-08002B2CF9AE}" pid="3" name="_dlc_DocIdItemGuid">
    <vt:lpwstr>e581b980-70a8-4b71-a116-2b7a6bbe1cf1</vt:lpwstr>
  </property>
</Properties>
</file>